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E4C0C8" w14:textId="4D0A1A78" w:rsidR="00AB0021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80A33">
        <w:rPr>
          <w:rFonts w:ascii="Times New Roman" w:hAnsi="Times New Roman" w:cs="Times New Roman"/>
          <w:b/>
          <w:bCs/>
          <w:sz w:val="32"/>
          <w:szCs w:val="32"/>
        </w:rPr>
        <w:t>Testowanie i certyfikacja systemów dystrybucyjnych</w:t>
      </w:r>
    </w:p>
    <w:p w14:paraId="17A65153" w14:textId="628AADEC" w:rsidR="00A80A33" w:rsidRDefault="00A80A33" w:rsidP="00A80A33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A1903F" w14:textId="09BD5FE3" w:rsidR="007D1538" w:rsidRPr="007D1538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 xml:space="preserve">W związku z obowiązkiem podania do publicznej wiadomości materiałów, o których mowa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w Artykule 35 ust. 3a i 4 Rozporządzenia Unii Europejskiej nr 2016/1388 ustanawiającego kodeks sieci dotyczący przyłączenia odbioru, a także rozpoczęciem stosowania wymogów określonych w powyższym rozporządzeniu z dniem 18.08.2019 r., </w:t>
      </w:r>
      <w:r w:rsidR="00447F64">
        <w:rPr>
          <w:rFonts w:ascii="Times New Roman" w:hAnsi="Times New Roman" w:cs="Times New Roman"/>
          <w:sz w:val="24"/>
          <w:szCs w:val="24"/>
        </w:rPr>
        <w:t xml:space="preserve">ERG S.A. </w:t>
      </w:r>
      <w:r w:rsidRPr="007D1538">
        <w:rPr>
          <w:rFonts w:ascii="Times New Roman" w:hAnsi="Times New Roman" w:cs="Times New Roman"/>
          <w:sz w:val="24"/>
          <w:szCs w:val="24"/>
        </w:rPr>
        <w:t xml:space="preserve">przedkłada opracowaną w ramach PTPiREE procedurę i wzory dokumentów, związane </w:t>
      </w:r>
      <w:r>
        <w:rPr>
          <w:rFonts w:ascii="Times New Roman" w:hAnsi="Times New Roman" w:cs="Times New Roman"/>
          <w:sz w:val="24"/>
          <w:szCs w:val="24"/>
        </w:rPr>
        <w:br/>
      </w:r>
      <w:r w:rsidRPr="007D1538">
        <w:rPr>
          <w:rFonts w:ascii="Times New Roman" w:hAnsi="Times New Roman" w:cs="Times New Roman"/>
          <w:sz w:val="24"/>
          <w:szCs w:val="24"/>
        </w:rPr>
        <w:t xml:space="preserve">z wymogami testowania i certyfikacji systemów dystrybucyjnych, a także funkcjonujących systemów dystrybucyjnych w przypadku modernizacji lub wymiany urządzeń w takim stopniu, że wymagana jest zmiana umowy o przyłączenie. </w:t>
      </w:r>
    </w:p>
    <w:p w14:paraId="7D3F2F97" w14:textId="1EDBD31F" w:rsidR="00A80A33" w:rsidRDefault="007D1538" w:rsidP="007D1538">
      <w:pPr>
        <w:jc w:val="both"/>
        <w:rPr>
          <w:rFonts w:ascii="Times New Roman" w:hAnsi="Times New Roman" w:cs="Times New Roman"/>
          <w:sz w:val="24"/>
          <w:szCs w:val="24"/>
        </w:rPr>
      </w:pPr>
      <w:r w:rsidRPr="007D1538">
        <w:rPr>
          <w:rFonts w:ascii="Times New Roman" w:hAnsi="Times New Roman" w:cs="Times New Roman"/>
          <w:sz w:val="24"/>
          <w:szCs w:val="24"/>
        </w:rPr>
        <w:t>Procedura testowania systemów dystrybucyjnych, obejmuje zestawienie wymaganych dokumentów i działań po stronie właściciela systemu dystrybucyjnego oraz po stronie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7F64">
        <w:rPr>
          <w:rFonts w:ascii="Times New Roman" w:hAnsi="Times New Roman" w:cs="Times New Roman"/>
          <w:sz w:val="24"/>
          <w:szCs w:val="24"/>
        </w:rPr>
        <w:t>ERG S.A.,</w:t>
      </w:r>
      <w:bookmarkStart w:id="0" w:name="_GoBack"/>
      <w:bookmarkEnd w:id="0"/>
      <w:r w:rsidRPr="007D1538">
        <w:rPr>
          <w:rFonts w:ascii="Times New Roman" w:hAnsi="Times New Roman" w:cs="Times New Roman"/>
          <w:sz w:val="24"/>
          <w:szCs w:val="24"/>
        </w:rPr>
        <w:t xml:space="preserve"> prowadzących do przeprowadzenia wymaganych testów oraz zapewnienia wymaganej certyfikacji systemów dystrybucyjnych, a także właściwej interpretacji wyników przeprowadzonych testów oraz załączonych certyfikatów.</w:t>
      </w:r>
    </w:p>
    <w:p w14:paraId="671355DF" w14:textId="6BD23FEC" w:rsidR="004850CE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B242924" w14:textId="6F6190D4" w:rsidR="004850CE" w:rsidRDefault="004850CE" w:rsidP="004850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Zestawienie p</w:t>
      </w:r>
      <w:r w:rsidRPr="00EC1E8D">
        <w:rPr>
          <w:rFonts w:ascii="Times New Roman" w:hAnsi="Times New Roman" w:cs="Times New Roman"/>
          <w:sz w:val="24"/>
          <w:szCs w:val="24"/>
        </w:rPr>
        <w:t>rocedur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E8D">
        <w:rPr>
          <w:rFonts w:ascii="Times New Roman" w:hAnsi="Times New Roman" w:cs="Times New Roman"/>
          <w:sz w:val="24"/>
          <w:szCs w:val="24"/>
        </w:rPr>
        <w:t xml:space="preserve"> i </w:t>
      </w:r>
      <w:r>
        <w:rPr>
          <w:rFonts w:ascii="Times New Roman" w:hAnsi="Times New Roman" w:cs="Times New Roman"/>
          <w:sz w:val="24"/>
          <w:szCs w:val="24"/>
        </w:rPr>
        <w:t xml:space="preserve">stosownych </w:t>
      </w:r>
      <w:r w:rsidRPr="00EC1E8D">
        <w:rPr>
          <w:rFonts w:ascii="Times New Roman" w:hAnsi="Times New Roman" w:cs="Times New Roman"/>
          <w:sz w:val="24"/>
          <w:szCs w:val="24"/>
        </w:rPr>
        <w:t xml:space="preserve">dokumentów (do pobrania) znajduje się </w:t>
      </w:r>
      <w:r>
        <w:rPr>
          <w:rFonts w:ascii="Times New Roman" w:hAnsi="Times New Roman" w:cs="Times New Roman"/>
          <w:sz w:val="24"/>
          <w:szCs w:val="24"/>
        </w:rPr>
        <w:t xml:space="preserve">na stronie </w:t>
      </w:r>
      <w:r w:rsidR="00447F64" w:rsidRPr="00447F64">
        <w:rPr>
          <w:rFonts w:ascii="Times New Roman" w:hAnsi="Times New Roman" w:cs="Times New Roman"/>
          <w:sz w:val="24"/>
          <w:szCs w:val="24"/>
        </w:rPr>
        <w:t>http://erg.com.pl/pl/osd/</w:t>
      </w:r>
    </w:p>
    <w:p w14:paraId="7BEB40DC" w14:textId="77777777" w:rsidR="004850CE" w:rsidRPr="007D1538" w:rsidRDefault="004850CE" w:rsidP="007D1538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850CE" w:rsidRPr="007D15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A33"/>
    <w:rsid w:val="00447F64"/>
    <w:rsid w:val="004850CE"/>
    <w:rsid w:val="007D1538"/>
    <w:rsid w:val="00A80A33"/>
    <w:rsid w:val="00AB0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E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noProof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Zubień</dc:creator>
  <cp:keywords/>
  <dc:description/>
  <cp:lastModifiedBy>gmucha</cp:lastModifiedBy>
  <cp:revision>4</cp:revision>
  <dcterms:created xsi:type="dcterms:W3CDTF">2020-08-05T07:41:00Z</dcterms:created>
  <dcterms:modified xsi:type="dcterms:W3CDTF">2020-08-07T07:39:00Z</dcterms:modified>
</cp:coreProperties>
</file>